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1CD8" w14:textId="77777777" w:rsidR="00D21300" w:rsidRPr="00D21300" w:rsidRDefault="00D21300" w:rsidP="00D2130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</w:pPr>
      <w:r w:rsidRPr="00D21300">
        <w:rPr>
          <w:rFonts w:asciiTheme="majorHAnsi" w:eastAsia="Times New Roman" w:hAnsiTheme="majorHAnsi" w:cstheme="majorHAnsi"/>
          <w:b/>
          <w:bCs/>
          <w:color w:val="0A0A0A"/>
          <w:sz w:val="20"/>
          <w:szCs w:val="20"/>
          <w:bdr w:val="none" w:sz="0" w:space="0" w:color="auto" w:frame="1"/>
          <w:lang w:val="fr-FR" w:eastAsia="en-GB"/>
        </w:rPr>
        <w:t>COMPULSORY EQUIPMENT FOR PARTICIPANTS</w:t>
      </w:r>
    </w:p>
    <w:p w14:paraId="26F56489" w14:textId="59E3F7B4" w:rsidR="00D21300" w:rsidRPr="00D21300" w:rsidRDefault="00D21300" w:rsidP="00D2130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</w:pP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>All of the obligatory equipment and personal belongings for each competitor (food, survival equipment and Marathon kit, waist pouch...) should weigh between 6.5 kg and 15 kg. This minimum/maximum weight does not include your daily water supply. Each participant will have to fulfil the above obligations during the administrative and technical checks in Morocco</w:t>
      </w:r>
      <w:r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>.</w:t>
      </w:r>
    </w:p>
    <w:p w14:paraId="68A0DA97" w14:textId="77777777" w:rsidR="00D21300" w:rsidRDefault="00D21300" w:rsidP="00D21300">
      <w:p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</w:pPr>
      <w:r w:rsidRPr="00D21300">
        <w:rPr>
          <w:rFonts w:asciiTheme="majorHAnsi" w:eastAsia="Times New Roman" w:hAnsiTheme="majorHAnsi" w:cstheme="majorHAnsi"/>
          <w:b/>
          <w:bCs/>
          <w:color w:val="0A0A0A"/>
          <w:sz w:val="20"/>
          <w:szCs w:val="20"/>
          <w:bdr w:val="none" w:sz="0" w:space="0" w:color="auto" w:frame="1"/>
          <w:lang w:val="fr-FR" w:eastAsia="en-GB"/>
        </w:rPr>
        <w:t>Food :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eastAsia="en-GB"/>
        </w:rPr>
        <w:br/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>Each entrant must provide his/her own food from 08 to 14 April inclusive.</w:t>
      </w:r>
    </w:p>
    <w:p w14:paraId="2F1E9BFC" w14:textId="32C79E91" w:rsidR="00D21300" w:rsidRPr="00D21300" w:rsidRDefault="00D21300" w:rsidP="00D21300">
      <w:p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</w:pP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 xml:space="preserve">Each competitor must have 14 000 k/calories, that is to say a minimum of 2,000 k/calories per day, otherwise he/she will be penalised. </w:t>
      </w:r>
      <w:r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 xml:space="preserve"> 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 xml:space="preserve">Any food out of its original packaging must be </w:t>
      </w:r>
      <w:proofErr w:type="spellStart"/>
      <w:r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>clearly</w:t>
      </w:r>
      <w:proofErr w:type="spellEnd"/>
      <w:r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>marked</w:t>
      </w:r>
      <w:proofErr w:type="spellEnd"/>
      <w:r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 xml:space="preserve"> with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 xml:space="preserve"> the nutrition label shown on the product concerned.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</w:r>
      <w:r w:rsidRPr="00D21300">
        <w:rPr>
          <w:rFonts w:asciiTheme="majorHAnsi" w:eastAsia="Times New Roman" w:hAnsiTheme="majorHAnsi" w:cstheme="majorHAnsi"/>
          <w:b/>
          <w:bCs/>
          <w:color w:val="0A0A0A"/>
          <w:sz w:val="20"/>
          <w:szCs w:val="20"/>
          <w:bdr w:val="none" w:sz="0" w:space="0" w:color="auto" w:frame="1"/>
          <w:lang w:val="fr-FR" w:eastAsia="en-GB"/>
        </w:rPr>
        <w:t>Gas stoves are strictly forbidden.</w:t>
      </w:r>
    </w:p>
    <w:p w14:paraId="4452DF93" w14:textId="2F1AEF0D" w:rsidR="00D21300" w:rsidRPr="00D21300" w:rsidRDefault="00D21300" w:rsidP="00D21300">
      <w:p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</w:pP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  <w:br/>
      </w:r>
      <w:r w:rsidRPr="00D21300">
        <w:rPr>
          <w:rFonts w:asciiTheme="majorHAnsi" w:eastAsia="Times New Roman" w:hAnsiTheme="majorHAnsi" w:cstheme="majorHAnsi"/>
          <w:b/>
          <w:bCs/>
          <w:color w:val="0A0A0A"/>
          <w:sz w:val="20"/>
          <w:szCs w:val="20"/>
          <w:bdr w:val="none" w:sz="0" w:space="0" w:color="auto" w:frame="1"/>
          <w:lang w:val="fr-FR" w:eastAsia="en-GB"/>
        </w:rPr>
        <w:t xml:space="preserve">Mandatory </w:t>
      </w:r>
      <w:proofErr w:type="gramStart"/>
      <w:r w:rsidRPr="00D21300">
        <w:rPr>
          <w:rFonts w:asciiTheme="majorHAnsi" w:eastAsia="Times New Roman" w:hAnsiTheme="majorHAnsi" w:cstheme="majorHAnsi"/>
          <w:b/>
          <w:bCs/>
          <w:color w:val="0A0A0A"/>
          <w:sz w:val="20"/>
          <w:szCs w:val="20"/>
          <w:bdr w:val="none" w:sz="0" w:space="0" w:color="auto" w:frame="1"/>
          <w:lang w:val="fr-FR" w:eastAsia="en-GB"/>
        </w:rPr>
        <w:t>equipment:</w:t>
      </w:r>
      <w:proofErr w:type="gramEnd"/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backpack MDS or equivalent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sleeping bag,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head torch and a complete set of spare batteries,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10 safety pins,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compass, with 1° or 2° precision,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lighter,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a whistle,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knife with metal blade,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 xml:space="preserve">• </w:t>
      </w:r>
      <w:proofErr w:type="spellStart"/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>topical</w:t>
      </w:r>
      <w:proofErr w:type="spellEnd"/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 xml:space="preserve"> disinfectant,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anti-venom pump,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a signalling mirror,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one aluminium survival sheet,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one tube of sun cream,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200 euro or equivalent in foreign currency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passport or for Moroccan residents, identity card</w:t>
      </w:r>
    </w:p>
    <w:p w14:paraId="3A57D9C1" w14:textId="77777777" w:rsidR="00D21300" w:rsidRPr="00D21300" w:rsidRDefault="00D21300" w:rsidP="00D21300">
      <w:p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</w:pP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>•</w:t>
      </w:r>
      <w:r w:rsidRPr="00D21300">
        <w:rPr>
          <w:rFonts w:asciiTheme="majorHAnsi" w:eastAsia="Times New Roman" w:hAnsiTheme="majorHAnsi" w:cstheme="majorHAnsi"/>
          <w:b/>
          <w:bCs/>
          <w:color w:val="0A0A0A"/>
          <w:sz w:val="20"/>
          <w:szCs w:val="20"/>
          <w:bdr w:val="none" w:sz="0" w:space="0" w:color="auto" w:frame="1"/>
          <w:lang w:val="fr-FR" w:eastAsia="en-GB"/>
        </w:rPr>
        <w:t> original medical certificate provided by AOI, filled in and signed by the doctor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</w:t>
      </w:r>
      <w:r w:rsidRPr="00D21300">
        <w:rPr>
          <w:rFonts w:asciiTheme="majorHAnsi" w:eastAsia="Times New Roman" w:hAnsiTheme="majorHAnsi" w:cstheme="majorHAnsi"/>
          <w:b/>
          <w:bCs/>
          <w:color w:val="0A0A0A"/>
          <w:sz w:val="20"/>
          <w:szCs w:val="20"/>
          <w:bdr w:val="none" w:sz="0" w:space="0" w:color="auto" w:frame="1"/>
          <w:lang w:val="fr-FR" w:eastAsia="en-GB"/>
        </w:rPr>
        <w:t> original ECG and its tracing</w:t>
      </w:r>
    </w:p>
    <w:p w14:paraId="5749824D" w14:textId="77777777" w:rsidR="00D21300" w:rsidRPr="00D21300" w:rsidRDefault="00D21300" w:rsidP="00D21300">
      <w:p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</w:pP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  <w:t> </w:t>
      </w:r>
    </w:p>
    <w:p w14:paraId="3A189EDD" w14:textId="77777777" w:rsidR="00D21300" w:rsidRPr="00D21300" w:rsidRDefault="00D21300" w:rsidP="00D21300">
      <w:p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</w:pPr>
      <w:r w:rsidRPr="00D21300">
        <w:rPr>
          <w:rFonts w:asciiTheme="majorHAnsi" w:eastAsia="Times New Roman" w:hAnsiTheme="majorHAnsi" w:cstheme="majorHAnsi"/>
          <w:b/>
          <w:bCs/>
          <w:color w:val="0A0A0A"/>
          <w:sz w:val="20"/>
          <w:szCs w:val="20"/>
          <w:bdr w:val="none" w:sz="0" w:space="0" w:color="auto" w:frame="1"/>
          <w:lang w:val="fr-FR" w:eastAsia="en-GB"/>
        </w:rPr>
        <w:t xml:space="preserve">Marathon </w:t>
      </w:r>
      <w:proofErr w:type="gramStart"/>
      <w:r w:rsidRPr="00D21300">
        <w:rPr>
          <w:rFonts w:asciiTheme="majorHAnsi" w:eastAsia="Times New Roman" w:hAnsiTheme="majorHAnsi" w:cstheme="majorHAnsi"/>
          <w:b/>
          <w:bCs/>
          <w:color w:val="0A0A0A"/>
          <w:sz w:val="20"/>
          <w:szCs w:val="20"/>
          <w:bdr w:val="none" w:sz="0" w:space="0" w:color="auto" w:frame="1"/>
          <w:lang w:val="fr-FR" w:eastAsia="en-GB"/>
        </w:rPr>
        <w:t>Kit:</w:t>
      </w:r>
      <w:proofErr w:type="gramEnd"/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eastAsia="en-GB"/>
        </w:rPr>
        <w:br/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>It is supplied by the organisation and will include the following:</w:t>
      </w:r>
    </w:p>
    <w:p w14:paraId="5D93446C" w14:textId="77777777" w:rsidR="00D21300" w:rsidRPr="00D21300" w:rsidRDefault="00D21300" w:rsidP="00D21300">
      <w:p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</w:pP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>• a road-book issued on 06 april,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Identification marks </w:t>
      </w:r>
      <w:hyperlink r:id="rId4" w:anchor="art8" w:tgtFrame="_self" w:history="1">
        <w:r w:rsidRPr="00D21300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(see ART.8)</w:t>
        </w:r>
      </w:hyperlink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>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salt tablets,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br/>
        <w:t>• sachets for the toilets</w:t>
      </w: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eastAsia="en-GB"/>
        </w:rPr>
        <w:br/>
      </w:r>
      <w:r w:rsidRPr="00D21300">
        <w:rPr>
          <w:rFonts w:asciiTheme="majorHAnsi" w:eastAsia="Times New Roman" w:hAnsiTheme="majorHAnsi" w:cstheme="majorHAnsi"/>
          <w:color w:val="363636"/>
          <w:sz w:val="20"/>
          <w:szCs w:val="20"/>
          <w:bdr w:val="none" w:sz="0" w:space="0" w:color="auto" w:frame="1"/>
          <w:lang w:val="fr-FR" w:eastAsia="en-GB"/>
        </w:rPr>
        <w:t>This Marathon kit will be issued during the technical and administrative checks in Morocco.</w:t>
      </w:r>
    </w:p>
    <w:p w14:paraId="75B4CFA7" w14:textId="77777777" w:rsidR="00D21300" w:rsidRPr="00D21300" w:rsidRDefault="00D21300" w:rsidP="00D21300">
      <w:pPr>
        <w:shd w:val="clear" w:color="auto" w:fill="FFFFFF"/>
        <w:spacing w:after="0" w:line="240" w:lineRule="auto"/>
        <w:ind w:left="450"/>
        <w:textAlignment w:val="baseline"/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</w:pP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bdr w:val="none" w:sz="0" w:space="0" w:color="auto" w:frame="1"/>
          <w:lang w:val="fr-FR" w:eastAsia="en-GB"/>
        </w:rPr>
        <w:t>A luminous stick will be issued at CP3 of the non-stop stage. The distress beacon must be given back to the organization at the finish line.</w:t>
      </w:r>
    </w:p>
    <w:p w14:paraId="348F3381" w14:textId="77777777" w:rsidR="00D21300" w:rsidRPr="00D21300" w:rsidRDefault="00D21300" w:rsidP="00D2130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</w:pP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3604"/>
      </w:tblGrid>
      <w:tr w:rsidR="00D21300" w:rsidRPr="00D21300" w14:paraId="43083700" w14:textId="77777777" w:rsidTr="00D2130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0C2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79CD3" w14:textId="77777777" w:rsidR="00D21300" w:rsidRPr="00D21300" w:rsidRDefault="00D21300" w:rsidP="00D21300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bookmarkStart w:id="0" w:name="_GoBack"/>
            <w:r w:rsidRPr="00D2130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bdr w:val="none" w:sz="0" w:space="0" w:color="auto" w:frame="1"/>
                <w:lang w:val="fr-FR" w:eastAsia="en-GB"/>
              </w:rPr>
              <w:t>CALORIES</w:t>
            </w:r>
            <w:r w:rsidRPr="00D21300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bdr w:val="none" w:sz="0" w:space="0" w:color="auto" w:frame="1"/>
                <w:lang w:val="fr-FR" w:eastAsia="en-GB"/>
              </w:rPr>
              <w:t> (Kcal.)</w:t>
            </w:r>
            <w:r w:rsidRPr="00D21300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 w:frame="1"/>
                <w:lang w:eastAsia="en-GB"/>
              </w:rPr>
              <w:br/>
            </w:r>
            <w:r w:rsidRPr="00D21300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bdr w:val="none" w:sz="0" w:space="0" w:color="auto" w:frame="1"/>
                <w:lang w:val="fr-FR" w:eastAsia="en-GB"/>
              </w:rPr>
              <w:t>Reminder of the minimum calories to be presented during the technical controls in Morocco.</w:t>
            </w:r>
          </w:p>
        </w:tc>
      </w:tr>
      <w:tr w:rsidR="00D21300" w:rsidRPr="00D21300" w14:paraId="06790B3A" w14:textId="77777777" w:rsidTr="00D21300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9"/>
              <w:gridCol w:w="1719"/>
            </w:tblGrid>
            <w:tr w:rsidR="00D21300" w:rsidRPr="00D21300" w14:paraId="08E097EE" w14:textId="7777777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1C1C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bookmarkEnd w:id="0"/>
                <w:p w14:paraId="2D32C7A7" w14:textId="77777777" w:rsidR="00D21300" w:rsidRPr="00D21300" w:rsidRDefault="00D21300" w:rsidP="00D2130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n-GB"/>
                    </w:rPr>
                  </w:pP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t>DAY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1C1C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22248B" w14:textId="77777777" w:rsidR="00D21300" w:rsidRPr="00D21300" w:rsidRDefault="00D21300" w:rsidP="00D2130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n-GB"/>
                    </w:rPr>
                  </w:pP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t>MORNING</w:t>
                  </w:r>
                </w:p>
              </w:tc>
            </w:tr>
          </w:tbl>
          <w:p w14:paraId="2B31381D" w14:textId="77777777" w:rsidR="00D21300" w:rsidRPr="00D21300" w:rsidRDefault="00D21300" w:rsidP="00D21300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9"/>
              <w:gridCol w:w="1719"/>
            </w:tblGrid>
            <w:tr w:rsidR="00D21300" w:rsidRPr="00D21300" w14:paraId="2C27660F" w14:textId="7777777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1C1C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428249" w14:textId="77777777" w:rsidR="00D21300" w:rsidRPr="00D21300" w:rsidRDefault="00D21300" w:rsidP="00D2130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n-GB"/>
                    </w:rPr>
                  </w:pP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t>DAY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1C1C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8CE485" w14:textId="77777777" w:rsidR="00D21300" w:rsidRPr="00D21300" w:rsidRDefault="00D21300" w:rsidP="00D2130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n-GB"/>
                    </w:rPr>
                  </w:pP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t>MORNING</w:t>
                  </w:r>
                </w:p>
              </w:tc>
            </w:tr>
          </w:tbl>
          <w:p w14:paraId="7E831993" w14:textId="77777777" w:rsidR="00D21300" w:rsidRPr="00D21300" w:rsidRDefault="00D21300" w:rsidP="00D21300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  <w:tr w:rsidR="00D21300" w:rsidRPr="00D21300" w14:paraId="017B6C2D" w14:textId="77777777" w:rsidTr="00D21300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"/>
              <w:gridCol w:w="1685"/>
            </w:tblGrid>
            <w:tr w:rsidR="00D21300" w:rsidRPr="00D21300" w14:paraId="5DC29DA0" w14:textId="7777777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B0560E" w14:textId="77777777" w:rsidR="00D21300" w:rsidRPr="00D21300" w:rsidRDefault="00D21300" w:rsidP="00D2130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n-GB"/>
                    </w:rPr>
                  </w:pP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t>TECHNICAL CONTROL</w:t>
                  </w: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br/>
                    <w:t>1st day</w:t>
                  </w: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br/>
                    <w:t>2nd day</w:t>
                  </w: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br/>
                    <w:t>3rd day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E8D486" w14:textId="77777777" w:rsidR="00D21300" w:rsidRDefault="00D21300" w:rsidP="00D2130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</w:pPr>
                </w:p>
                <w:p w14:paraId="43E25ACF" w14:textId="6C853901" w:rsidR="00D21300" w:rsidRPr="00D21300" w:rsidRDefault="00D21300" w:rsidP="00D2130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n-GB"/>
                    </w:rPr>
                  </w:pP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t>14 000</w:t>
                  </w: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br/>
                    <w:t>14 000</w:t>
                  </w: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br/>
                    <w:t>12 000</w:t>
                  </w: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br/>
                    <w:t>10 000</w:t>
                  </w:r>
                </w:p>
              </w:tc>
            </w:tr>
          </w:tbl>
          <w:p w14:paraId="0E25E895" w14:textId="77777777" w:rsidR="00D21300" w:rsidRPr="00D21300" w:rsidRDefault="00D21300" w:rsidP="00D21300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4"/>
              <w:gridCol w:w="1685"/>
            </w:tblGrid>
            <w:tr w:rsidR="00D21300" w:rsidRPr="00D21300" w14:paraId="645513DA" w14:textId="77777777">
              <w:trPr>
                <w:jc w:val="center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584D5B" w14:textId="77777777" w:rsidR="00D21300" w:rsidRPr="00D21300" w:rsidRDefault="00D21300" w:rsidP="00D2130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n-GB"/>
                    </w:rPr>
                  </w:pP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t>4th day</w:t>
                  </w: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br/>
                    <w:t>5th day</w:t>
                  </w: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br/>
                    <w:t>6th day</w:t>
                  </w: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br/>
                    <w:t>7th day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9C82DC" w14:textId="77777777" w:rsidR="00D21300" w:rsidRPr="00D21300" w:rsidRDefault="00D21300" w:rsidP="00D2130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en-GB"/>
                    </w:rPr>
                  </w:pP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t>08 000</w:t>
                  </w: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br/>
                    <w:t>06 000</w:t>
                  </w: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br/>
                    <w:t>04 000</w:t>
                  </w:r>
                  <w:r w:rsidRPr="00D21300">
                    <w:rPr>
                      <w:rFonts w:asciiTheme="majorHAnsi" w:eastAsia="Times New Roman" w:hAnsiTheme="majorHAnsi" w:cstheme="majorHAnsi"/>
                      <w:sz w:val="20"/>
                      <w:szCs w:val="20"/>
                      <w:bdr w:val="none" w:sz="0" w:space="0" w:color="auto" w:frame="1"/>
                      <w:lang w:val="fr-FR" w:eastAsia="en-GB"/>
                    </w:rPr>
                    <w:br/>
                    <w:t>02 000</w:t>
                  </w:r>
                  <w:bookmarkStart w:id="1" w:name="art25"/>
                  <w:bookmarkEnd w:id="1"/>
                </w:p>
              </w:tc>
            </w:tr>
          </w:tbl>
          <w:p w14:paraId="2EE77B8C" w14:textId="77777777" w:rsidR="00D21300" w:rsidRPr="00D21300" w:rsidRDefault="00D21300" w:rsidP="00D21300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</w:tc>
      </w:tr>
    </w:tbl>
    <w:p w14:paraId="76F1A44E" w14:textId="77777777" w:rsidR="00D21300" w:rsidRPr="00D21300" w:rsidRDefault="00D21300" w:rsidP="00D2130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</w:pPr>
      <w:r w:rsidRPr="00D21300">
        <w:rPr>
          <w:rFonts w:asciiTheme="majorHAnsi" w:eastAsia="Times New Roman" w:hAnsiTheme="majorHAnsi" w:cstheme="majorHAnsi"/>
          <w:color w:val="0A0A0A"/>
          <w:sz w:val="20"/>
          <w:szCs w:val="20"/>
          <w:lang w:eastAsia="en-GB"/>
        </w:rPr>
        <w:t> </w:t>
      </w:r>
    </w:p>
    <w:p w14:paraId="2F3939C0" w14:textId="77777777" w:rsidR="009F0AF9" w:rsidRPr="00D21300" w:rsidRDefault="009F0AF9">
      <w:pPr>
        <w:rPr>
          <w:rFonts w:asciiTheme="majorHAnsi" w:hAnsiTheme="majorHAnsi" w:cstheme="majorHAnsi"/>
          <w:sz w:val="20"/>
          <w:szCs w:val="20"/>
        </w:rPr>
      </w:pPr>
    </w:p>
    <w:sectPr w:rsidR="009F0AF9" w:rsidRPr="00D21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00"/>
    <w:rsid w:val="005D15AD"/>
    <w:rsid w:val="009F0AF9"/>
    <w:rsid w:val="00BC02FD"/>
    <w:rsid w:val="00D2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1A05"/>
  <w15:chartTrackingRefBased/>
  <w15:docId w15:val="{2DCC2519-6D0F-415B-B13F-504AF082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athondessables.com/en/the-mds/regulation-2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Chard</dc:creator>
  <cp:keywords/>
  <dc:description/>
  <cp:lastModifiedBy>Sarah Chard</cp:lastModifiedBy>
  <cp:revision>1</cp:revision>
  <dcterms:created xsi:type="dcterms:W3CDTF">2018-01-09T10:22:00Z</dcterms:created>
  <dcterms:modified xsi:type="dcterms:W3CDTF">2018-01-09T10:32:00Z</dcterms:modified>
</cp:coreProperties>
</file>